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3AB5" w14:textId="1CFD69FD" w:rsidR="00E508FC" w:rsidRDefault="00E508FC">
      <w:r>
        <w:rPr>
          <w:rFonts w:ascii="Garamond" w:hAnsi="Garamond" w:cs="JansonText-Roman"/>
          <w:noProof/>
          <w:color w:val="000000"/>
        </w:rPr>
        <w:drawing>
          <wp:anchor distT="0" distB="0" distL="114300" distR="114300" simplePos="0" relativeHeight="251663360" behindDoc="0" locked="0" layoutInCell="1" allowOverlap="1" wp14:anchorId="07B1A4E1" wp14:editId="42601AA7">
            <wp:simplePos x="0" y="0"/>
            <wp:positionH relativeFrom="column">
              <wp:posOffset>-201623</wp:posOffset>
            </wp:positionH>
            <wp:positionV relativeFrom="paragraph">
              <wp:posOffset>-503555</wp:posOffset>
            </wp:positionV>
            <wp:extent cx="1592580" cy="1763549"/>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31 at 8.39.28 PM.png"/>
                    <pic:cNvPicPr/>
                  </pic:nvPicPr>
                  <pic:blipFill rotWithShape="1">
                    <a:blip r:embed="rId6">
                      <a:extLst>
                        <a:ext uri="{28A0092B-C50C-407E-A947-70E740481C1C}">
                          <a14:useLocalDpi xmlns:a14="http://schemas.microsoft.com/office/drawing/2010/main" val="0"/>
                        </a:ext>
                      </a:extLst>
                    </a:blip>
                    <a:srcRect l="61247" t="21205" r="28409" b="62163"/>
                    <a:stretch/>
                  </pic:blipFill>
                  <pic:spPr bwMode="auto">
                    <a:xfrm>
                      <a:off x="0" y="0"/>
                      <a:ext cx="1592580" cy="1763549"/>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D8FA4A" w14:textId="2EFBE94D" w:rsidR="00E508FC" w:rsidRPr="00E508FC" w:rsidRDefault="00E508FC">
      <w:pPr>
        <w:rPr>
          <w:rFonts w:ascii="Chalkduster" w:hAnsi="Chalkduster"/>
          <w:color w:val="7632AC"/>
          <w:sz w:val="52"/>
          <w:szCs w:val="52"/>
        </w:rPr>
      </w:pPr>
      <w:r>
        <w:t xml:space="preserve">                                    </w:t>
      </w:r>
      <w:r w:rsidR="00820A00">
        <w:t xml:space="preserve">          </w:t>
      </w:r>
      <w:r w:rsidRPr="00E508FC">
        <w:rPr>
          <w:rFonts w:ascii="Chalkduster" w:hAnsi="Chalkduster"/>
          <w:color w:val="7632AC"/>
          <w:sz w:val="52"/>
          <w:szCs w:val="52"/>
        </w:rPr>
        <w:t xml:space="preserve">The Gospel of Matthew </w:t>
      </w:r>
    </w:p>
    <w:p w14:paraId="42A4DFB5" w14:textId="511A3047" w:rsidR="00E508FC" w:rsidRDefault="00E508FC"/>
    <w:p w14:paraId="560B3580" w14:textId="047B1C99" w:rsidR="00E508FC" w:rsidRDefault="00E508FC"/>
    <w:p w14:paraId="180832B3" w14:textId="40D7C981" w:rsidR="00E508FC" w:rsidRDefault="00E508FC">
      <w:r>
        <w:rPr>
          <w:rFonts w:ascii="Garamond" w:hAnsi="Garamond" w:cs="JansonText-Roman"/>
          <w:noProof/>
          <w:color w:val="000000"/>
        </w:rPr>
        <mc:AlternateContent>
          <mc:Choice Requires="wps">
            <w:drawing>
              <wp:anchor distT="0" distB="0" distL="114300" distR="114300" simplePos="0" relativeHeight="251661312" behindDoc="0" locked="0" layoutInCell="1" allowOverlap="1" wp14:anchorId="319B9D92" wp14:editId="71ED8DF1">
                <wp:simplePos x="0" y="0"/>
                <wp:positionH relativeFrom="column">
                  <wp:posOffset>-301318</wp:posOffset>
                </wp:positionH>
                <wp:positionV relativeFrom="paragraph">
                  <wp:posOffset>221615</wp:posOffset>
                </wp:positionV>
                <wp:extent cx="2212258" cy="383458"/>
                <wp:effectExtent l="0" t="0" r="0" b="0"/>
                <wp:wrapNone/>
                <wp:docPr id="2" name="Text Box 2"/>
                <wp:cNvGraphicFramePr/>
                <a:graphic xmlns:a="http://schemas.openxmlformats.org/drawingml/2006/main">
                  <a:graphicData uri="http://schemas.microsoft.com/office/word/2010/wordprocessingShape">
                    <wps:wsp>
                      <wps:cNvSpPr txBox="1"/>
                      <wps:spPr>
                        <a:xfrm>
                          <a:off x="0" y="0"/>
                          <a:ext cx="2212258" cy="383458"/>
                        </a:xfrm>
                        <a:prstGeom prst="rect">
                          <a:avLst/>
                        </a:prstGeom>
                        <a:solidFill>
                          <a:schemeClr val="lt1"/>
                        </a:solidFill>
                        <a:ln w="6350">
                          <a:noFill/>
                        </a:ln>
                      </wps:spPr>
                      <wps:txbx>
                        <w:txbxContent>
                          <w:p w14:paraId="256F34EF" w14:textId="30B4CE60" w:rsidR="005113A2" w:rsidRPr="00E508FC" w:rsidRDefault="005113A2">
                            <w:pPr>
                              <w:rPr>
                                <w:rFonts w:ascii="Chalkduster" w:hAnsi="Chalkduster"/>
                                <w:color w:val="7030A0"/>
                                <w:sz w:val="32"/>
                                <w:szCs w:val="32"/>
                                <w:lang w:val="en-US"/>
                              </w:rPr>
                            </w:pPr>
                            <w:r w:rsidRPr="00E508FC">
                              <w:rPr>
                                <w:rFonts w:ascii="Chalkduster" w:hAnsi="Chalkduster"/>
                                <w:color w:val="7030A0"/>
                                <w:sz w:val="32"/>
                                <w:szCs w:val="32"/>
                                <w:lang w:val="en-US"/>
                              </w:rPr>
                              <w:t>Kip and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9D92" id="_x0000_t202" coordsize="21600,21600" o:spt="202" path="m,l,21600r21600,l21600,xe">
                <v:stroke joinstyle="miter"/>
                <v:path gradientshapeok="t" o:connecttype="rect"/>
              </v:shapetype>
              <v:shape id="Text Box 2" o:spid="_x0000_s1026" type="#_x0000_t202" style="position:absolute;margin-left:-23.75pt;margin-top:17.45pt;width:174.2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" fillcolor="white [3201]" stroked="f" strokeweight=".5pt">
                <v:textbox>
                  <w:txbxContent>
                    <w:p w14:paraId="256F34EF" w14:textId="30B4CE60" w:rsidR="005113A2" w:rsidRPr="00E508FC" w:rsidRDefault="005113A2">
                      <w:pPr>
                        <w:rPr>
                          <w:rFonts w:ascii="Chalkduster" w:hAnsi="Chalkduster"/>
                          <w:color w:val="7030A0"/>
                          <w:sz w:val="32"/>
                          <w:szCs w:val="32"/>
                          <w:lang w:val="en-US"/>
                        </w:rPr>
                      </w:pPr>
                      <w:r w:rsidRPr="00E508FC">
                        <w:rPr>
                          <w:rFonts w:ascii="Chalkduster" w:hAnsi="Chalkduster"/>
                          <w:color w:val="7030A0"/>
                          <w:sz w:val="32"/>
                          <w:szCs w:val="32"/>
                          <w:lang w:val="en-US"/>
                        </w:rPr>
                        <w:t>Kip and Friends</w:t>
                      </w:r>
                    </w:p>
                  </w:txbxContent>
                </v:textbox>
              </v:shape>
            </w:pict>
          </mc:Fallback>
        </mc:AlternateContent>
      </w:r>
    </w:p>
    <w:p w14:paraId="58856BA3" w14:textId="22CCFA82" w:rsidR="00E508FC" w:rsidRDefault="00E508FC"/>
    <w:p w14:paraId="54FC5334" w14:textId="4327AC54" w:rsidR="00E508FC" w:rsidRDefault="00E508FC"/>
    <w:p w14:paraId="7691E67E" w14:textId="2DE3807F" w:rsidR="00E508FC" w:rsidRDefault="00E508FC"/>
    <w:p w14:paraId="7BC8AB64" w14:textId="1B5AB5EA" w:rsidR="00820A00" w:rsidRPr="004170CF" w:rsidRDefault="00820A00" w:rsidP="00820A00">
      <w:pPr>
        <w:pStyle w:val="NoSpacing"/>
        <w:rPr>
          <w:color w:val="000000" w:themeColor="text1"/>
          <w:sz w:val="32"/>
          <w:szCs w:val="32"/>
        </w:rPr>
      </w:pPr>
      <w:r>
        <w:rPr>
          <w:color w:val="000000" w:themeColor="text1"/>
          <w:sz w:val="32"/>
          <w:szCs w:val="32"/>
        </w:rPr>
        <w:t>T</w:t>
      </w:r>
      <w:r w:rsidRPr="004170CF">
        <w:rPr>
          <w:color w:val="000000" w:themeColor="text1"/>
          <w:sz w:val="32"/>
          <w:szCs w:val="32"/>
        </w:rPr>
        <w:t>he big question</w:t>
      </w:r>
      <w:r w:rsidR="00A51321">
        <w:rPr>
          <w:color w:val="000000" w:themeColor="text1"/>
          <w:sz w:val="32"/>
          <w:szCs w:val="32"/>
        </w:rPr>
        <w:t>!</w:t>
      </w:r>
      <w:r w:rsidRPr="004170CF">
        <w:rPr>
          <w:color w:val="000000" w:themeColor="text1"/>
          <w:sz w:val="32"/>
          <w:szCs w:val="32"/>
        </w:rPr>
        <w:t xml:space="preserve"> </w:t>
      </w:r>
    </w:p>
    <w:p w14:paraId="5C6423D9" w14:textId="77777777" w:rsidR="00820A00" w:rsidRPr="004170CF" w:rsidRDefault="00820A00" w:rsidP="00820A00">
      <w:pPr>
        <w:pStyle w:val="NoSpacing"/>
        <w:rPr>
          <w:rFonts w:ascii="Verdana" w:hAnsi="Verdana"/>
          <w:color w:val="000000" w:themeColor="text1"/>
          <w:sz w:val="24"/>
          <w:szCs w:val="24"/>
        </w:rPr>
      </w:pPr>
      <w:r w:rsidRPr="004170CF">
        <w:rPr>
          <w:rFonts w:ascii="Verdana" w:hAnsi="Verdana"/>
          <w:color w:val="000000" w:themeColor="text1"/>
          <w:sz w:val="24"/>
          <w:szCs w:val="24"/>
        </w:rPr>
        <w:t>Who was Jesus: was he the messiah Judaism had waited for</w:t>
      </w:r>
      <w:r>
        <w:rPr>
          <w:rFonts w:ascii="Verdana" w:hAnsi="Verdana"/>
          <w:color w:val="000000" w:themeColor="text1"/>
          <w:sz w:val="24"/>
          <w:szCs w:val="24"/>
        </w:rPr>
        <w:t>,</w:t>
      </w:r>
      <w:r w:rsidRPr="004170CF">
        <w:rPr>
          <w:rFonts w:ascii="Verdana" w:hAnsi="Verdana"/>
          <w:color w:val="000000" w:themeColor="text1"/>
          <w:sz w:val="24"/>
          <w:szCs w:val="24"/>
        </w:rPr>
        <w:t xml:space="preserve"> or not? </w:t>
      </w:r>
    </w:p>
    <w:p w14:paraId="08C013E0" w14:textId="77777777" w:rsidR="00820A00" w:rsidRDefault="00820A00" w:rsidP="00820A00">
      <w:pPr>
        <w:pStyle w:val="NoSpacing"/>
        <w:rPr>
          <w:color w:val="000000" w:themeColor="text1"/>
          <w:sz w:val="32"/>
          <w:szCs w:val="32"/>
        </w:rPr>
      </w:pPr>
    </w:p>
    <w:p w14:paraId="4BC73C42" w14:textId="7C02536B" w:rsidR="00820A00" w:rsidRPr="00A707B2" w:rsidRDefault="00820A00" w:rsidP="00820A00">
      <w:pPr>
        <w:pStyle w:val="NoSpacing"/>
        <w:rPr>
          <w:color w:val="000000" w:themeColor="text1"/>
          <w:sz w:val="36"/>
          <w:szCs w:val="36"/>
        </w:rPr>
      </w:pPr>
      <w:r w:rsidRPr="004170CF">
        <w:rPr>
          <w:color w:val="000000" w:themeColor="text1"/>
          <w:sz w:val="32"/>
          <w:szCs w:val="32"/>
        </w:rPr>
        <w:t>What was happening?</w:t>
      </w:r>
    </w:p>
    <w:p w14:paraId="355F9F8C" w14:textId="18AB0836" w:rsidR="00820A00" w:rsidRPr="004170CF" w:rsidRDefault="00820A00" w:rsidP="00820A00">
      <w:pPr>
        <w:pStyle w:val="NoSpacing"/>
        <w:rPr>
          <w:color w:val="000000" w:themeColor="text1"/>
          <w:sz w:val="24"/>
          <w:szCs w:val="24"/>
        </w:rPr>
      </w:pPr>
      <w:r w:rsidRPr="004170CF">
        <w:rPr>
          <w:rFonts w:ascii="Verdana" w:hAnsi="Verdana"/>
          <w:sz w:val="24"/>
          <w:szCs w:val="24"/>
        </w:rPr>
        <w:t>After the death and resurrection of Jesus</w:t>
      </w:r>
      <w:r w:rsidR="00A51321">
        <w:rPr>
          <w:rFonts w:ascii="Verdana" w:hAnsi="Verdana"/>
          <w:sz w:val="24"/>
          <w:szCs w:val="24"/>
        </w:rPr>
        <w:t>,</w:t>
      </w:r>
      <w:r w:rsidRPr="004170CF">
        <w:rPr>
          <w:rFonts w:ascii="Verdana" w:hAnsi="Verdana"/>
          <w:sz w:val="24"/>
          <w:szCs w:val="24"/>
        </w:rPr>
        <w:t xml:space="preserve"> his followers, most of whom were Jews, lived a </w:t>
      </w:r>
      <w:r w:rsidR="00A51321">
        <w:rPr>
          <w:rFonts w:ascii="Verdana" w:hAnsi="Verdana"/>
          <w:sz w:val="24"/>
          <w:szCs w:val="24"/>
        </w:rPr>
        <w:t>k</w:t>
      </w:r>
      <w:r w:rsidRPr="004170CF">
        <w:rPr>
          <w:rFonts w:ascii="Verdana" w:hAnsi="Verdana"/>
          <w:sz w:val="24"/>
          <w:szCs w:val="24"/>
        </w:rPr>
        <w:t>ind of ‘split’ life. They lived as Jews</w:t>
      </w:r>
      <w:r w:rsidR="00ED3E16">
        <w:rPr>
          <w:rFonts w:ascii="Verdana" w:hAnsi="Verdana"/>
          <w:sz w:val="24"/>
          <w:szCs w:val="24"/>
        </w:rPr>
        <w:t>;</w:t>
      </w:r>
      <w:r w:rsidRPr="004170CF">
        <w:rPr>
          <w:rFonts w:ascii="Verdana" w:hAnsi="Verdana"/>
          <w:sz w:val="24"/>
          <w:szCs w:val="24"/>
        </w:rPr>
        <w:t xml:space="preserve"> in their eating, dressing, religious practices and customs, but they also gathered to remember Jesus and what he had done for them. Around about the year 80 CE, they were forced to make a choice: would they live as followers of Jesus and give up their old ways, or would they return to their previous religious beliefs and abandon their faith in Jesus. </w:t>
      </w:r>
    </w:p>
    <w:p w14:paraId="30788318" w14:textId="77777777" w:rsidR="00820A00" w:rsidRDefault="00820A00" w:rsidP="00820A00">
      <w:pPr>
        <w:pStyle w:val="NoSpacing"/>
        <w:rPr>
          <w:color w:val="000000" w:themeColor="text1"/>
          <w:sz w:val="36"/>
          <w:szCs w:val="36"/>
        </w:rPr>
      </w:pPr>
    </w:p>
    <w:p w14:paraId="1A4A0344" w14:textId="77777777" w:rsidR="00820A00" w:rsidRPr="004170CF" w:rsidRDefault="00820A00" w:rsidP="00820A00">
      <w:pPr>
        <w:pStyle w:val="NoSpacing"/>
        <w:rPr>
          <w:color w:val="000000" w:themeColor="text1"/>
          <w:sz w:val="32"/>
          <w:szCs w:val="32"/>
        </w:rPr>
      </w:pPr>
      <w:r w:rsidRPr="004170CF">
        <w:rPr>
          <w:color w:val="000000" w:themeColor="text1"/>
          <w:sz w:val="32"/>
          <w:szCs w:val="32"/>
        </w:rPr>
        <w:t xml:space="preserve">Who is this Gospel written for? </w:t>
      </w:r>
    </w:p>
    <w:p w14:paraId="246C0F7D" w14:textId="3ADAC53C" w:rsidR="00820A00" w:rsidRPr="004170CF" w:rsidRDefault="00820A00" w:rsidP="00820A00">
      <w:pPr>
        <w:pStyle w:val="NoSpacing"/>
        <w:rPr>
          <w:color w:val="000000" w:themeColor="text1"/>
          <w:sz w:val="24"/>
          <w:szCs w:val="24"/>
        </w:rPr>
      </w:pPr>
      <w:r w:rsidRPr="004170CF">
        <w:rPr>
          <w:rFonts w:ascii="Verdana" w:hAnsi="Verdana"/>
          <w:sz w:val="24"/>
          <w:szCs w:val="24"/>
        </w:rPr>
        <w:t xml:space="preserve">Matthew’s Gospel spends a lot more time linking Jesus to Judaism than Mark or Luke do. </w:t>
      </w:r>
      <w:r>
        <w:rPr>
          <w:rFonts w:ascii="Verdana" w:hAnsi="Verdana"/>
          <w:sz w:val="24"/>
          <w:szCs w:val="24"/>
        </w:rPr>
        <w:t xml:space="preserve">So, we think </w:t>
      </w:r>
      <w:r w:rsidR="001B4D70">
        <w:rPr>
          <w:rFonts w:ascii="Verdana" w:hAnsi="Verdana"/>
          <w:sz w:val="24"/>
          <w:szCs w:val="24"/>
        </w:rPr>
        <w:t xml:space="preserve">this Gospel </w:t>
      </w:r>
      <w:r>
        <w:rPr>
          <w:rFonts w:ascii="Verdana" w:hAnsi="Verdana"/>
          <w:sz w:val="24"/>
          <w:szCs w:val="24"/>
        </w:rPr>
        <w:t xml:space="preserve">was written for Jews. </w:t>
      </w:r>
      <w:r w:rsidRPr="004170CF">
        <w:rPr>
          <w:rFonts w:ascii="Verdana" w:hAnsi="Verdana"/>
          <w:sz w:val="24"/>
          <w:szCs w:val="24"/>
        </w:rPr>
        <w:t xml:space="preserve">We think </w:t>
      </w:r>
      <w:r w:rsidR="00ED3E16">
        <w:rPr>
          <w:rFonts w:ascii="Verdana" w:hAnsi="Verdana"/>
          <w:sz w:val="24"/>
          <w:szCs w:val="24"/>
        </w:rPr>
        <w:t>Matthew</w:t>
      </w:r>
      <w:r w:rsidR="001B4D70">
        <w:rPr>
          <w:rFonts w:ascii="Verdana" w:hAnsi="Verdana"/>
          <w:sz w:val="24"/>
          <w:szCs w:val="24"/>
        </w:rPr>
        <w:t xml:space="preserve"> wanted to </w:t>
      </w:r>
      <w:r w:rsidR="00ED3E16">
        <w:rPr>
          <w:rFonts w:ascii="Verdana" w:hAnsi="Verdana"/>
          <w:sz w:val="24"/>
          <w:szCs w:val="24"/>
        </w:rPr>
        <w:t xml:space="preserve">persuade his readers, </w:t>
      </w:r>
      <w:r w:rsidR="001B4D70">
        <w:rPr>
          <w:rFonts w:ascii="Verdana" w:hAnsi="Verdana"/>
          <w:sz w:val="24"/>
          <w:szCs w:val="24"/>
        </w:rPr>
        <w:t xml:space="preserve">to convince them </w:t>
      </w:r>
      <w:r w:rsidRPr="004170CF">
        <w:rPr>
          <w:rFonts w:ascii="Verdana" w:hAnsi="Verdana"/>
          <w:sz w:val="24"/>
          <w:szCs w:val="24"/>
        </w:rPr>
        <w:t xml:space="preserve">that Jesus </w:t>
      </w:r>
      <w:r w:rsidRPr="00ED3E16">
        <w:rPr>
          <w:rFonts w:ascii="Verdana" w:hAnsi="Verdana"/>
          <w:i/>
          <w:sz w:val="28"/>
          <w:szCs w:val="28"/>
        </w:rPr>
        <w:t>was</w:t>
      </w:r>
      <w:r w:rsidRPr="004170CF">
        <w:rPr>
          <w:rFonts w:ascii="Verdana" w:hAnsi="Verdana"/>
          <w:sz w:val="24"/>
          <w:szCs w:val="24"/>
        </w:rPr>
        <w:t xml:space="preserve"> the messiah the Jews had waited for. Matthew is sure he is</w:t>
      </w:r>
      <w:r w:rsidR="00ED3E16">
        <w:rPr>
          <w:rFonts w:ascii="Verdana" w:hAnsi="Verdana"/>
          <w:sz w:val="24"/>
          <w:szCs w:val="24"/>
        </w:rPr>
        <w:t>, and he is determined to show them why</w:t>
      </w:r>
      <w:r w:rsidR="001B4D70">
        <w:rPr>
          <w:rFonts w:ascii="Verdana" w:hAnsi="Verdana"/>
          <w:sz w:val="24"/>
          <w:szCs w:val="24"/>
        </w:rPr>
        <w:t>!</w:t>
      </w:r>
      <w:r w:rsidRPr="004170CF">
        <w:rPr>
          <w:rFonts w:ascii="Verdana" w:hAnsi="Verdana"/>
          <w:sz w:val="24"/>
          <w:szCs w:val="24"/>
        </w:rPr>
        <w:t xml:space="preserve">  </w:t>
      </w:r>
    </w:p>
    <w:p w14:paraId="30E9D25D" w14:textId="77777777" w:rsidR="00820A00" w:rsidRPr="004170CF" w:rsidRDefault="00820A00" w:rsidP="00820A00">
      <w:pPr>
        <w:pStyle w:val="NoSpacing"/>
        <w:rPr>
          <w:color w:val="000000" w:themeColor="text1"/>
          <w:sz w:val="24"/>
          <w:szCs w:val="24"/>
        </w:rPr>
      </w:pPr>
    </w:p>
    <w:p w14:paraId="1537FA74" w14:textId="58D3F4F5" w:rsidR="00820A00" w:rsidRPr="001B4D70" w:rsidRDefault="00820A00" w:rsidP="00820A00">
      <w:pPr>
        <w:pStyle w:val="NoSpacing"/>
        <w:rPr>
          <w:color w:val="000000" w:themeColor="text1"/>
          <w:sz w:val="32"/>
          <w:szCs w:val="32"/>
        </w:rPr>
      </w:pPr>
      <w:r w:rsidRPr="001B4D70">
        <w:rPr>
          <w:color w:val="000000" w:themeColor="text1"/>
          <w:sz w:val="32"/>
          <w:szCs w:val="32"/>
        </w:rPr>
        <w:t>Who w</w:t>
      </w:r>
      <w:r w:rsidR="001B4D70" w:rsidRPr="001B4D70">
        <w:rPr>
          <w:color w:val="000000" w:themeColor="text1"/>
          <w:sz w:val="32"/>
          <w:szCs w:val="32"/>
        </w:rPr>
        <w:t xml:space="preserve">as Matthew? </w:t>
      </w:r>
    </w:p>
    <w:p w14:paraId="6D4E1A3C" w14:textId="77340957" w:rsidR="00820A00" w:rsidRPr="00ED3E16" w:rsidRDefault="00820A00" w:rsidP="00820A00">
      <w:pPr>
        <w:pStyle w:val="NoSpacing"/>
        <w:rPr>
          <w:rFonts w:ascii="Verdana" w:hAnsi="Verdana"/>
          <w:sz w:val="24"/>
          <w:szCs w:val="24"/>
        </w:rPr>
      </w:pPr>
      <w:r w:rsidRPr="004170CF">
        <w:rPr>
          <w:rFonts w:ascii="Verdana" w:hAnsi="Verdana"/>
          <w:sz w:val="24"/>
          <w:szCs w:val="24"/>
        </w:rPr>
        <w:t>We call this Gospel the Gospel of Matthew but in fact we really don’t know who wrote it. The early Church thought that it could have been written by the tax collector Levi – who is called Matthew in this Gospel (See Mt 9:9-13)</w:t>
      </w:r>
      <w:r w:rsidR="001B4D70">
        <w:rPr>
          <w:rFonts w:ascii="Verdana" w:hAnsi="Verdana"/>
          <w:sz w:val="24"/>
          <w:szCs w:val="24"/>
        </w:rPr>
        <w:t xml:space="preserve">. </w:t>
      </w:r>
      <w:r w:rsidR="00ED3E16">
        <w:rPr>
          <w:rFonts w:ascii="Verdana" w:hAnsi="Verdana"/>
          <w:sz w:val="24"/>
          <w:szCs w:val="24"/>
        </w:rPr>
        <w:t>T</w:t>
      </w:r>
      <w:r w:rsidR="00ED3E16">
        <w:rPr>
          <w:rFonts w:ascii="Verdana" w:hAnsi="Verdana"/>
          <w:sz w:val="24"/>
          <w:szCs w:val="24"/>
        </w:rPr>
        <w:t>he early Church thought it was the first one written</w:t>
      </w:r>
      <w:r w:rsidR="00ED3E16">
        <w:rPr>
          <w:rFonts w:ascii="Verdana" w:hAnsi="Verdana"/>
          <w:sz w:val="24"/>
          <w:szCs w:val="24"/>
        </w:rPr>
        <w:t xml:space="preserve"> and t</w:t>
      </w:r>
      <w:r w:rsidRPr="004170CF">
        <w:rPr>
          <w:rFonts w:ascii="Verdana" w:hAnsi="Verdana"/>
          <w:sz w:val="24"/>
          <w:szCs w:val="24"/>
        </w:rPr>
        <w:t>hat’s why it comes first in the New Testament</w:t>
      </w:r>
      <w:r w:rsidR="00ED3E16">
        <w:rPr>
          <w:rFonts w:ascii="Verdana" w:hAnsi="Verdana"/>
          <w:sz w:val="24"/>
          <w:szCs w:val="24"/>
        </w:rPr>
        <w:t xml:space="preserve">. </w:t>
      </w:r>
      <w:r w:rsidRPr="004170CF">
        <w:rPr>
          <w:rFonts w:ascii="Verdana" w:hAnsi="Verdana"/>
          <w:sz w:val="24"/>
          <w:szCs w:val="24"/>
        </w:rPr>
        <w:t xml:space="preserve">We don’t think that </w:t>
      </w:r>
      <w:r w:rsidR="00ED3E16">
        <w:rPr>
          <w:rFonts w:ascii="Verdana" w:hAnsi="Verdana"/>
          <w:sz w:val="24"/>
          <w:szCs w:val="24"/>
        </w:rPr>
        <w:t xml:space="preserve">whoever wrote this was Levi/Matthew </w:t>
      </w:r>
      <w:r w:rsidRPr="004170CF">
        <w:rPr>
          <w:rFonts w:ascii="Verdana" w:hAnsi="Verdana"/>
          <w:sz w:val="24"/>
          <w:szCs w:val="24"/>
        </w:rPr>
        <w:t>now though</w:t>
      </w:r>
      <w:r w:rsidR="001B4D70">
        <w:rPr>
          <w:rFonts w:ascii="Verdana" w:hAnsi="Verdana"/>
          <w:sz w:val="24"/>
          <w:szCs w:val="24"/>
        </w:rPr>
        <w:t xml:space="preserve">, it seems to be have been written </w:t>
      </w:r>
      <w:r w:rsidR="00ED3E16">
        <w:rPr>
          <w:rFonts w:ascii="Verdana" w:hAnsi="Verdana"/>
          <w:sz w:val="24"/>
          <w:szCs w:val="24"/>
        </w:rPr>
        <w:t xml:space="preserve">too long after </w:t>
      </w:r>
      <w:bookmarkStart w:id="0" w:name="_GoBack"/>
      <w:bookmarkEnd w:id="0"/>
      <w:r w:rsidR="001B4D70">
        <w:rPr>
          <w:rFonts w:ascii="Verdana" w:hAnsi="Verdana"/>
          <w:sz w:val="24"/>
          <w:szCs w:val="24"/>
        </w:rPr>
        <w:t xml:space="preserve">Jesus’ death and resurrection. </w:t>
      </w:r>
      <w:r w:rsidRPr="004170CF">
        <w:rPr>
          <w:rFonts w:ascii="Verdana" w:hAnsi="Verdana"/>
          <w:sz w:val="24"/>
          <w:szCs w:val="24"/>
        </w:rPr>
        <w:t xml:space="preserve">What we do know is that </w:t>
      </w:r>
      <w:r w:rsidR="001B4D70">
        <w:rPr>
          <w:rFonts w:ascii="Verdana" w:hAnsi="Verdana"/>
          <w:sz w:val="24"/>
          <w:szCs w:val="24"/>
        </w:rPr>
        <w:t xml:space="preserve">this writer </w:t>
      </w:r>
      <w:r w:rsidRPr="004170CF">
        <w:rPr>
          <w:rFonts w:ascii="Verdana" w:hAnsi="Verdana"/>
          <w:sz w:val="24"/>
          <w:szCs w:val="24"/>
        </w:rPr>
        <w:t xml:space="preserve">knows the Jewish story </w:t>
      </w:r>
      <w:r w:rsidR="001B4D70">
        <w:rPr>
          <w:rFonts w:ascii="Verdana" w:hAnsi="Verdana"/>
          <w:sz w:val="24"/>
          <w:szCs w:val="24"/>
        </w:rPr>
        <w:t xml:space="preserve">really </w:t>
      </w:r>
      <w:r w:rsidRPr="004170CF">
        <w:rPr>
          <w:rFonts w:ascii="Verdana" w:hAnsi="Verdana"/>
          <w:sz w:val="24"/>
          <w:szCs w:val="24"/>
        </w:rPr>
        <w:t>well and is very clear that Jesus is the messiah that the people had waited for.</w:t>
      </w:r>
      <w:r>
        <w:rPr>
          <w:rFonts w:ascii="Verdana" w:hAnsi="Verdana"/>
        </w:rPr>
        <w:t xml:space="preserve"> </w:t>
      </w:r>
    </w:p>
    <w:p w14:paraId="1AB69980" w14:textId="77777777" w:rsidR="00E508FC" w:rsidRDefault="00E508FC"/>
    <w:p w14:paraId="2318289F" w14:textId="62BE7C62" w:rsidR="00E508FC" w:rsidRPr="001B4D70" w:rsidRDefault="001B4D70">
      <w:pPr>
        <w:rPr>
          <w:sz w:val="32"/>
          <w:szCs w:val="32"/>
        </w:rPr>
      </w:pPr>
      <w:r w:rsidRPr="001B4D70">
        <w:rPr>
          <w:sz w:val="32"/>
          <w:szCs w:val="32"/>
        </w:rPr>
        <w:t xml:space="preserve">What might I see in the Gospel of Matthew? </w:t>
      </w:r>
    </w:p>
    <w:p w14:paraId="1FE43D53" w14:textId="0FB4F7EE" w:rsidR="00E508FC" w:rsidRDefault="001B4D70">
      <w:r>
        <w:rPr>
          <w:rFonts w:ascii="Verdana" w:hAnsi="Verdana"/>
        </w:rPr>
        <w:t xml:space="preserve">Writers make their point in particular ways. Matthew loves to use Old Testament quotes and to remember the stories of the Jewish people. He arranges his gospel into 5 books, reminding his readers of the Torah, and he makes sure that key moments happen on a mountain – a reminder of the giving of the commandments at Sinai. </w:t>
      </w:r>
    </w:p>
    <w:p w14:paraId="3F2DF1B5" w14:textId="27A5DE7D" w:rsidR="00E508FC" w:rsidRDefault="00E508FC"/>
    <w:p w14:paraId="0ABED02D" w14:textId="77777777" w:rsidR="002962D0" w:rsidRDefault="002962D0"/>
    <w:sectPr w:rsidR="002962D0" w:rsidSect="00820A00">
      <w:footerReference w:type="default" r:id="rId7"/>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C650" w14:textId="77777777" w:rsidR="00A373AE" w:rsidRDefault="00A373AE" w:rsidP="002962D0">
      <w:r>
        <w:separator/>
      </w:r>
    </w:p>
  </w:endnote>
  <w:endnote w:type="continuationSeparator" w:id="0">
    <w:p w14:paraId="7376FACC" w14:textId="77777777" w:rsidR="00A373AE" w:rsidRDefault="00A373AE" w:rsidP="0029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JansonText-Roman">
    <w:panose1 w:val="020B0604020202020204"/>
    <w:charset w:val="00"/>
    <w:family w:val="roman"/>
    <w:notTrueType/>
    <w:pitch w:val="default"/>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3DEB" w14:textId="1952BAFB" w:rsidR="002962D0" w:rsidRDefault="002962D0">
    <w:pPr>
      <w:pStyle w:val="Footer"/>
      <w:rPr>
        <w:lang w:val="en-US"/>
      </w:rPr>
    </w:pPr>
    <w:r w:rsidRPr="002962D0">
      <w:rPr>
        <w:sz w:val="32"/>
        <w:szCs w:val="32"/>
        <w:lang w:val="en-US"/>
      </w:rPr>
      <w:sym w:font="Symbol" w:char="F0D3"/>
    </w:r>
    <w:r w:rsidRPr="002962D0">
      <w:rPr>
        <w:sz w:val="32"/>
        <w:szCs w:val="32"/>
        <w:lang w:val="en-US"/>
      </w:rPr>
      <w:t xml:space="preserve"> </w:t>
    </w:r>
    <w:r>
      <w:rPr>
        <w:lang w:val="en-US"/>
      </w:rPr>
      <w:t xml:space="preserve">Margaret Carswell. </w:t>
    </w:r>
    <w:hyperlink r:id="rId1" w:history="1">
      <w:r w:rsidRPr="00D55EB2">
        <w:rPr>
          <w:rStyle w:val="Hyperlink"/>
          <w:lang w:val="en-US"/>
        </w:rPr>
        <w:t>www.kipandfriends.com</w:t>
      </w:r>
    </w:hyperlink>
  </w:p>
  <w:p w14:paraId="11329F4E" w14:textId="77777777" w:rsidR="002962D0" w:rsidRDefault="002962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85100" w14:textId="77777777" w:rsidR="00A373AE" w:rsidRDefault="00A373AE" w:rsidP="002962D0">
      <w:r>
        <w:separator/>
      </w:r>
    </w:p>
  </w:footnote>
  <w:footnote w:type="continuationSeparator" w:id="0">
    <w:p w14:paraId="280BAA7A" w14:textId="77777777" w:rsidR="00A373AE" w:rsidRDefault="00A373AE" w:rsidP="0029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A2"/>
    <w:rsid w:val="000D72EF"/>
    <w:rsid w:val="001B4D70"/>
    <w:rsid w:val="0029182E"/>
    <w:rsid w:val="002962D0"/>
    <w:rsid w:val="005113A2"/>
    <w:rsid w:val="005752CB"/>
    <w:rsid w:val="005B7B46"/>
    <w:rsid w:val="007C7B5F"/>
    <w:rsid w:val="00820A00"/>
    <w:rsid w:val="00A373AE"/>
    <w:rsid w:val="00A51321"/>
    <w:rsid w:val="00B51041"/>
    <w:rsid w:val="00B7681A"/>
    <w:rsid w:val="00E508FC"/>
    <w:rsid w:val="00ED3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33FE"/>
  <w15:chartTrackingRefBased/>
  <w15:docId w15:val="{0E98F1EE-1257-A64B-92AF-63BE82E8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8"/>
    <w:qFormat/>
    <w:rsid w:val="00820A00"/>
    <w:rPr>
      <w:sz w:val="20"/>
      <w:szCs w:val="20"/>
      <w:lang w:val="en-US"/>
    </w:rPr>
  </w:style>
  <w:style w:type="paragraph" w:styleId="Header">
    <w:name w:val="header"/>
    <w:basedOn w:val="Normal"/>
    <w:link w:val="HeaderChar"/>
    <w:uiPriority w:val="99"/>
    <w:unhideWhenUsed/>
    <w:rsid w:val="002962D0"/>
    <w:pPr>
      <w:tabs>
        <w:tab w:val="center" w:pos="4680"/>
        <w:tab w:val="right" w:pos="9360"/>
      </w:tabs>
    </w:pPr>
  </w:style>
  <w:style w:type="character" w:customStyle="1" w:styleId="HeaderChar">
    <w:name w:val="Header Char"/>
    <w:basedOn w:val="DefaultParagraphFont"/>
    <w:link w:val="Header"/>
    <w:uiPriority w:val="99"/>
    <w:rsid w:val="002962D0"/>
  </w:style>
  <w:style w:type="paragraph" w:styleId="Footer">
    <w:name w:val="footer"/>
    <w:basedOn w:val="Normal"/>
    <w:link w:val="FooterChar"/>
    <w:uiPriority w:val="99"/>
    <w:unhideWhenUsed/>
    <w:rsid w:val="002962D0"/>
    <w:pPr>
      <w:tabs>
        <w:tab w:val="center" w:pos="4680"/>
        <w:tab w:val="right" w:pos="9360"/>
      </w:tabs>
    </w:pPr>
  </w:style>
  <w:style w:type="character" w:customStyle="1" w:styleId="FooterChar">
    <w:name w:val="Footer Char"/>
    <w:basedOn w:val="DefaultParagraphFont"/>
    <w:link w:val="Footer"/>
    <w:uiPriority w:val="99"/>
    <w:rsid w:val="002962D0"/>
  </w:style>
  <w:style w:type="character" w:styleId="Hyperlink">
    <w:name w:val="Hyperlink"/>
    <w:basedOn w:val="DefaultParagraphFont"/>
    <w:uiPriority w:val="99"/>
    <w:unhideWhenUsed/>
    <w:rsid w:val="002962D0"/>
    <w:rPr>
      <w:color w:val="0563C1" w:themeColor="hyperlink"/>
      <w:u w:val="single"/>
    </w:rPr>
  </w:style>
  <w:style w:type="character" w:styleId="UnresolvedMention">
    <w:name w:val="Unresolved Mention"/>
    <w:basedOn w:val="DefaultParagraphFont"/>
    <w:uiPriority w:val="99"/>
    <w:semiHidden/>
    <w:unhideWhenUsed/>
    <w:rsid w:val="00296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ipandfrie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2019-06-25T08:10:00Z</dcterms:created>
  <dcterms:modified xsi:type="dcterms:W3CDTF">2019-06-25T11:19:00Z</dcterms:modified>
</cp:coreProperties>
</file>